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2F5DBE">
        <w:rPr>
          <w:rFonts w:ascii="Times New Roman" w:hAnsi="Times New Roman" w:cs="Times New Roman"/>
        </w:rPr>
        <w:t>28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2F5DBE">
        <w:rPr>
          <w:rFonts w:ascii="Times New Roman" w:hAnsi="Times New Roman" w:cs="Times New Roman"/>
        </w:rPr>
        <w:t>6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BD40BD">
        <w:rPr>
          <w:rFonts w:ascii="Times New Roman" w:hAnsi="Times New Roman" w:cs="Times New Roman"/>
        </w:rPr>
        <w:t>6</w:t>
      </w:r>
      <w:r w:rsidR="002F5DBE">
        <w:rPr>
          <w:rFonts w:ascii="Times New Roman" w:hAnsi="Times New Roman" w:cs="Times New Roman"/>
        </w:rPr>
        <w:t>1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2F5DBE">
              <w:t>72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2F5DBE">
              <w:t>62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2F5DBE" w:rsidP="0091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BD">
              <w:rPr>
                <w:rFonts w:ascii="Times New Roman" w:hAnsi="Times New Roman" w:cs="Times New Roman"/>
              </w:rPr>
              <w:t>Остатки на р/с (денежные средства)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2F5DBE" w:rsidP="00BD40BD">
            <w:pPr>
              <w:jc w:val="center"/>
            </w:pPr>
            <w:r>
              <w:t>2,18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2F5DBE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2F5DBE" w:rsidP="00BD40BD">
            <w:pPr>
              <w:jc w:val="center"/>
            </w:pPr>
            <w:r>
              <w:t>1.85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2F5DBE" w:rsidP="00BD40BD">
            <w:pPr>
              <w:jc w:val="center"/>
            </w:pPr>
            <w:r>
              <w:t>1.72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DBE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Pr="00A91B7E" w:rsidRDefault="002F5DBE" w:rsidP="002F5DBE">
            <w:pPr>
              <w:jc w:val="center"/>
            </w:pPr>
            <w:r w:rsidRPr="00A91B7E">
              <w:t>-0,05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BE" w:rsidRPr="0090095D" w:rsidRDefault="002F5DBE" w:rsidP="002F5DBE">
            <w:pPr>
              <w:jc w:val="center"/>
            </w:pPr>
            <w:r w:rsidRPr="0090095D">
              <w:t>-0,79</w:t>
            </w:r>
          </w:p>
        </w:tc>
      </w:tr>
      <w:tr w:rsidR="002F5DBE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Pr="00A91B7E" w:rsidRDefault="002F5DBE" w:rsidP="002F5DBE">
            <w:pPr>
              <w:jc w:val="center"/>
            </w:pPr>
            <w:r w:rsidRPr="00A91B7E">
              <w:t>3,87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BE" w:rsidRPr="0090095D" w:rsidRDefault="002F5DBE" w:rsidP="002F5DBE">
            <w:pPr>
              <w:jc w:val="center"/>
            </w:pPr>
            <w:r w:rsidRPr="0090095D">
              <w:t>1,88</w:t>
            </w:r>
          </w:p>
        </w:tc>
      </w:tr>
      <w:tr w:rsidR="002F5DBE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Pr="00A91B7E" w:rsidRDefault="002F5DBE" w:rsidP="002F5DBE">
            <w:pPr>
              <w:jc w:val="center"/>
            </w:pPr>
            <w:r w:rsidRPr="00A91B7E">
              <w:t>23,72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BE" w:rsidRPr="0090095D" w:rsidRDefault="002F5DBE" w:rsidP="002F5DBE">
            <w:pPr>
              <w:jc w:val="center"/>
            </w:pPr>
            <w:r w:rsidRPr="0090095D">
              <w:t>19,75</w:t>
            </w:r>
          </w:p>
        </w:tc>
      </w:tr>
      <w:tr w:rsidR="002F5DBE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Pr="00A91B7E" w:rsidRDefault="002F5DBE" w:rsidP="002F5DBE">
            <w:pPr>
              <w:jc w:val="center"/>
            </w:pPr>
            <w:r w:rsidRPr="00A91B7E">
              <w:t>42,67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BE" w:rsidRPr="0090095D" w:rsidRDefault="002F5DBE" w:rsidP="002F5DBE">
            <w:pPr>
              <w:jc w:val="center"/>
            </w:pPr>
            <w:r w:rsidRPr="0090095D">
              <w:t>33,99</w:t>
            </w:r>
          </w:p>
        </w:tc>
      </w:tr>
      <w:tr w:rsidR="002F5DBE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Pr="00A91B7E" w:rsidRDefault="002F5DBE" w:rsidP="002F5DBE">
            <w:pPr>
              <w:jc w:val="center"/>
            </w:pPr>
            <w:r w:rsidRPr="00A91B7E">
              <w:t>223,75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BE" w:rsidRPr="0090095D" w:rsidRDefault="002F5DBE" w:rsidP="002F5DBE">
            <w:pPr>
              <w:jc w:val="center"/>
            </w:pPr>
            <w:r w:rsidRPr="0090095D">
              <w:t>193,71</w:t>
            </w:r>
          </w:p>
        </w:tc>
      </w:tr>
      <w:tr w:rsidR="002F5DBE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BE" w:rsidRPr="006902F3" w:rsidRDefault="002F5DBE" w:rsidP="002F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BE" w:rsidRDefault="002F5DBE" w:rsidP="002F5DBE">
            <w:pPr>
              <w:jc w:val="center"/>
            </w:pPr>
            <w:r w:rsidRPr="00A91B7E">
              <w:t>256,88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DBE" w:rsidRDefault="002F5DBE" w:rsidP="002F5DBE">
            <w:pPr>
              <w:jc w:val="center"/>
            </w:pPr>
            <w:r w:rsidRPr="0090095D">
              <w:t>213,92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2F5DB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2F5DBE" w:rsidRPr="002F5DBE">
        <w:rPr>
          <w:rFonts w:ascii="Times New Roman" w:hAnsi="Times New Roman" w:cs="Times New Roman"/>
        </w:rPr>
        <w:t>3</w:t>
      </w:r>
      <w:r w:rsidR="003D1213">
        <w:rPr>
          <w:rFonts w:ascii="Times New Roman" w:hAnsi="Times New Roman" w:cs="Times New Roman"/>
        </w:rPr>
        <w:t> </w:t>
      </w:r>
      <w:r w:rsidR="002F5DBE" w:rsidRPr="002F5DBE">
        <w:rPr>
          <w:rFonts w:ascii="Times New Roman" w:hAnsi="Times New Roman" w:cs="Times New Roman"/>
        </w:rPr>
        <w:t>618</w:t>
      </w:r>
      <w:r w:rsidR="003D1213">
        <w:rPr>
          <w:rFonts w:ascii="Times New Roman" w:hAnsi="Times New Roman" w:cs="Times New Roman"/>
        </w:rPr>
        <w:t> </w:t>
      </w:r>
      <w:r w:rsidR="002F5DBE" w:rsidRPr="002F5DBE">
        <w:rPr>
          <w:rFonts w:ascii="Times New Roman" w:hAnsi="Times New Roman" w:cs="Times New Roman"/>
        </w:rPr>
        <w:t>752</w:t>
      </w:r>
      <w:r w:rsidR="003D1213">
        <w:rPr>
          <w:rFonts w:ascii="Times New Roman" w:hAnsi="Times New Roman" w:cs="Times New Roman"/>
        </w:rPr>
        <w:t xml:space="preserve"> </w:t>
      </w:r>
      <w:r w:rsidR="002F5DBE" w:rsidRPr="002F5DBE">
        <w:rPr>
          <w:rFonts w:ascii="Times New Roman" w:hAnsi="Times New Roman" w:cs="Times New Roman"/>
        </w:rPr>
        <w:t>880,81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BD40BD" w:rsidRPr="00BD40BD">
        <w:rPr>
          <w:rFonts w:ascii="Times New Roman" w:hAnsi="Times New Roman" w:cs="Times New Roman"/>
        </w:rPr>
        <w:t>98,</w:t>
      </w:r>
      <w:r w:rsidR="002F5DBE">
        <w:rPr>
          <w:rFonts w:ascii="Times New Roman" w:hAnsi="Times New Roman" w:cs="Times New Roman"/>
        </w:rPr>
        <w:t>77</w:t>
      </w:r>
      <w:r w:rsidR="00BD40BD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</w:t>
      </w:r>
      <w:bookmarkStart w:id="0" w:name="_GoBack"/>
      <w:bookmarkEnd w:id="0"/>
      <w:r w:rsidRPr="00170956">
        <w:rPr>
          <w:rFonts w:ascii="Times New Roman" w:hAnsi="Times New Roman" w:cs="Times New Roman"/>
        </w:rPr>
        <w:t>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</w:t>
      </w:r>
      <w:r w:rsidRPr="00170956">
        <w:rPr>
          <w:rFonts w:ascii="Times New Roman" w:hAnsi="Times New Roman" w:cs="Times New Roman"/>
        </w:rPr>
        <w:lastRenderedPageBreak/>
        <w:t>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D43FB"/>
    <w:rsid w:val="00EE1DF8"/>
    <w:rsid w:val="00EE489C"/>
    <w:rsid w:val="00F0194C"/>
    <w:rsid w:val="00F03B7C"/>
    <w:rsid w:val="00F10215"/>
    <w:rsid w:val="00F179B8"/>
    <w:rsid w:val="00F26C51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5822256"/>
        <c:axId val="405827352"/>
      </c:barChart>
      <c:catAx>
        <c:axId val="40582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5827352"/>
        <c:crosses val="autoZero"/>
        <c:auto val="1"/>
        <c:lblAlgn val="ctr"/>
        <c:lblOffset val="100"/>
        <c:noMultiLvlLbl val="0"/>
      </c:catAx>
      <c:valAx>
        <c:axId val="405827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582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9D1E-B7CC-47A7-87FC-B01BEC8B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Попов Дмитрий Вячеславович</cp:lastModifiedBy>
  <cp:revision>5</cp:revision>
  <dcterms:created xsi:type="dcterms:W3CDTF">2024-07-05T07:32:00Z</dcterms:created>
  <dcterms:modified xsi:type="dcterms:W3CDTF">2024-07-05T10:25:00Z</dcterms:modified>
</cp:coreProperties>
</file>